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B2AB" w14:textId="77777777" w:rsidR="00A46C6E" w:rsidRDefault="00A46C6E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01B2FD5" w14:textId="13580183" w:rsidR="00912B7B" w:rsidRDefault="00260A4C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260A4C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Vánoce na slano: Originální cukroví z Olomouckých tvarůžků oživí sváteční stůl</w:t>
      </w:r>
    </w:p>
    <w:p w14:paraId="714222F6" w14:textId="77777777" w:rsidR="00260A4C" w:rsidRPr="00797B09" w:rsidRDefault="00260A4C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E982CBA" w14:textId="4A313C21" w:rsidR="00686E0D" w:rsidRPr="005451BE" w:rsidRDefault="00166F8D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5827BF">
        <w:rPr>
          <w:rFonts w:ascii="Arial" w:hAnsi="Arial" w:cs="Arial"/>
          <w:sz w:val="22"/>
          <w:szCs w:val="22"/>
        </w:rPr>
        <w:t>16</w:t>
      </w:r>
      <w:r w:rsidR="00991FDA">
        <w:rPr>
          <w:rFonts w:ascii="Arial" w:hAnsi="Arial" w:cs="Arial"/>
          <w:sz w:val="22"/>
          <w:szCs w:val="22"/>
        </w:rPr>
        <w:t xml:space="preserve">. </w:t>
      </w:r>
      <w:r w:rsidR="00912B7B">
        <w:rPr>
          <w:rFonts w:ascii="Arial" w:hAnsi="Arial" w:cs="Arial"/>
          <w:sz w:val="22"/>
          <w:szCs w:val="22"/>
        </w:rPr>
        <w:t>prosince</w:t>
      </w:r>
      <w:r w:rsidR="003F144E">
        <w:rPr>
          <w:rFonts w:ascii="Arial" w:hAnsi="Arial" w:cs="Arial"/>
          <w:sz w:val="22"/>
          <w:szCs w:val="22"/>
        </w:rPr>
        <w:t xml:space="preserve"> </w:t>
      </w:r>
      <w:r w:rsidR="001B4077">
        <w:rPr>
          <w:rFonts w:ascii="Arial" w:hAnsi="Arial" w:cs="Arial"/>
          <w:sz w:val="22"/>
          <w:szCs w:val="22"/>
        </w:rPr>
        <w:t>2025</w:t>
      </w:r>
      <w:r w:rsidRPr="00737724">
        <w:rPr>
          <w:rFonts w:ascii="Arial" w:hAnsi="Arial" w:cs="Arial"/>
          <w:sz w:val="22"/>
          <w:szCs w:val="22"/>
        </w:rPr>
        <w:t xml:space="preserve"> – </w:t>
      </w:r>
      <w:r w:rsidR="00260A4C" w:rsidRPr="00260A4C">
        <w:rPr>
          <w:rFonts w:ascii="Arial" w:hAnsi="Arial" w:cs="Arial"/>
          <w:b/>
          <w:sz w:val="22"/>
          <w:szCs w:val="22"/>
        </w:rPr>
        <w:t xml:space="preserve">Sváteční pečení nemusí být jen o cukru a polevách. Tradiční </w:t>
      </w:r>
      <w:r w:rsidR="001D6470">
        <w:rPr>
          <w:rFonts w:ascii="Arial" w:hAnsi="Arial" w:cs="Arial"/>
          <w:b/>
          <w:sz w:val="22"/>
          <w:szCs w:val="22"/>
        </w:rPr>
        <w:t xml:space="preserve">A.W. </w:t>
      </w:r>
      <w:r w:rsidR="00260A4C" w:rsidRPr="00260A4C">
        <w:rPr>
          <w:rFonts w:ascii="Arial" w:hAnsi="Arial" w:cs="Arial"/>
          <w:b/>
          <w:sz w:val="22"/>
          <w:szCs w:val="22"/>
        </w:rPr>
        <w:t>Olomoucké tvarůžky ukazují, že i s</w:t>
      </w:r>
      <w:r w:rsidR="00260A4C">
        <w:rPr>
          <w:rFonts w:ascii="Arial" w:hAnsi="Arial" w:cs="Arial"/>
          <w:b/>
          <w:sz w:val="22"/>
          <w:szCs w:val="22"/>
        </w:rPr>
        <w:t xml:space="preserve">lané cukroví dokáže překvapit </w:t>
      </w:r>
      <w:r w:rsidR="00260A4C" w:rsidRPr="00260A4C">
        <w:rPr>
          <w:rFonts w:ascii="Arial" w:hAnsi="Arial" w:cs="Arial"/>
          <w:b/>
          <w:sz w:val="22"/>
          <w:szCs w:val="22"/>
        </w:rPr>
        <w:t>a stát se hvězdou vánočního pohoštění. Křehké košíčky s domácím taveným sýrem nebo jemné profiterolky s tvarůžkovým krémem přinášejí osvěžující kontrast ke klasickému lineckému a perníčkům a snadno zaujmou každou návštěvu.</w:t>
      </w:r>
    </w:p>
    <w:p w14:paraId="46A1CCDF" w14:textId="77777777" w:rsidR="00EE1E93" w:rsidRDefault="00EE1E93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CAC68" w14:textId="67629A71" w:rsidR="00912B7B" w:rsidRDefault="00260A4C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Použití tvarůžků ve vánočních receptech je ukázkou, jak lze z 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tradiční</w:t>
      </w:r>
      <w:r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suroviny vytvořit moderní, svěží a lehčí alternativu k obvyklým svátečním pokrmům. Slané cukroví tak potěší nejen gurmány, ale i všechny, kteří během Vánoc hledají vyváženější chuť.</w:t>
      </w:r>
      <w:r w:rsidR="004778E3" w:rsidRPr="004778E3">
        <w:t xml:space="preserve"> </w:t>
      </w:r>
      <w:r w:rsidR="004778E3" w:rsidRPr="004778E3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>„Slané vánoční pečení se u nás začíná objevovat čím dál častěji. A.W. Olomoucké tvarůžky jsou pro tyto recepty ideální, protože dodají výraznou chuť a zároveň udrží pokrmy lehké,“</w:t>
      </w:r>
      <w:r w:rsidR="004778E3" w:rsidRPr="004778E3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říká </w:t>
      </w:r>
      <w:r w:rsidR="004778E3" w:rsidRPr="004778E3">
        <w:rPr>
          <w:rFonts w:ascii="Arial" w:eastAsia="Calibri" w:hAnsi="Arial" w:cs="Arial"/>
          <w:b/>
          <w:bCs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A. W. Olomoucké tvarůžky.</w:t>
      </w:r>
    </w:p>
    <w:p w14:paraId="772B0C12" w14:textId="77777777" w:rsidR="00260A4C" w:rsidRPr="00912B7B" w:rsidRDefault="00260A4C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6FEE3E7" w14:textId="1C024752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1. </w:t>
      </w:r>
      <w:r w:rsidRPr="00912B7B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Linecký košíček s domácím taveným sýrem z Olomouckých tvarůžků</w:t>
      </w:r>
    </w:p>
    <w:p w14:paraId="394E49A5" w14:textId="35847694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Ingredience (15 kusů)</w:t>
      </w:r>
    </w:p>
    <w:p w14:paraId="0B6C1B08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Těsto: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160 g hladké mouky, 80 g studeného másla, 1 žloutek, 1 lžička soli, 2 lžíce studené vody</w:t>
      </w:r>
    </w:p>
    <w:p w14:paraId="4D55BE73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Náplň: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125 g Olomouckých tvarůžků (Věnečky), 25 g másla, 250 g měkkého tvarohu, 1 lžička jedlé sody</w:t>
      </w:r>
    </w:p>
    <w:p w14:paraId="6D78129F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260A4C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Na ozdobu: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červený rybíz (čerstvý nebo mražený)</w:t>
      </w:r>
    </w:p>
    <w:p w14:paraId="326F5D97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C2B6A87" w14:textId="344A4489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Smíchejte mouku se studeným nastrouhaným máslem, žloutkem, solí a vodou. Vypracujte těsto a nechte ho alespoň 30 minut odležet v lednici.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 těsta vytvarujte košíčky, pečte je přibližně 15 minut při 180 °C a nechte vychladnout.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Tvarůžky nakrájejte na malé kousky. V hrnci rozpusťte máslo, přidejte tvarůžky a míchejte, až se rozpustí. Přidejte tvaroh a sodu. Jakmile směs zřídne a začne téct, odstavte ji.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Náplň lehce zchladí, ale musí zůstat tekutá, aby ji bylo možné nastříkat do košíčků. Nechte v chladu ztuhnout a ozdobte rybízem.</w:t>
      </w:r>
    </w:p>
    <w:p w14:paraId="64FB5EAC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A6BD89C" w14:textId="3B4F8FB1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 xml:space="preserve">2. </w:t>
      </w:r>
      <w:r w:rsidRPr="00912B7B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Profiterolky naslano s tvarůžkovým krémem a grilovanou zeleninou</w:t>
      </w:r>
    </w:p>
    <w:p w14:paraId="1C49E37F" w14:textId="2642F38B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Ingredienc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e (20 kusů)</w:t>
      </w:r>
    </w:p>
    <w:p w14:paraId="59A94904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Těsto: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250 ml vody, 60 g másla, 130 g hladké mouky, špetka soli, 3 vejce</w:t>
      </w:r>
    </w:p>
    <w:p w14:paraId="4E62FC0A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Krém: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150 g ricotty, 80 g zakysané smetany, 80 g Olomouckých tvarůžků</w:t>
      </w:r>
    </w:p>
    <w:p w14:paraId="466BE074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912B7B"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Zelenina: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směs cukety, papriky, lilku či rajčat, olivový olej, hrst polníčku</w:t>
      </w:r>
    </w:p>
    <w:p w14:paraId="338E8D4B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692CF93" w14:textId="5D9A99BF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0"/>
          <w:u w:val="single"/>
          <w:bdr w:val="none" w:sz="0" w:space="0" w:color="auto"/>
          <w:lang w:eastAsia="en-US"/>
        </w:rPr>
        <w:t>Postup: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Vodu s máslem a solí přiveďte k varu, přisypejte mouku a míchejte, dokud se těsto neodlepí ode dna. Nechte zchladnout a postupně zašlehejte vejce.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Těsto přesuňte do cukrářského sáčku, tvořte malé bochánky a pečte při 200 °C dozlatova. Po upečení každý kousek propíchněte a nechte vychladnout.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Zeleninu nakrájejte, potřete olejem a krátce ogrilujte.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Ricottu smíchejte s nastrouhanými tvarůžky a zakysanou smetanou.</w:t>
      </w:r>
      <w:r w:rsidR="001D647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912B7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Vychladlé profiterolky rozkrojte, naplňte tvarůžkovým krémem a doplňte grilovanou zeleninou a polníčkem.</w:t>
      </w:r>
    </w:p>
    <w:p w14:paraId="593230A3" w14:textId="77777777" w:rsidR="00912B7B" w:rsidRPr="00912B7B" w:rsidRDefault="00912B7B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691BF439" w14:textId="77777777" w:rsidR="00260A4C" w:rsidRPr="00260A4C" w:rsidRDefault="00260A4C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  <w:r w:rsidRPr="00260A4C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Vánoční tip na závěr</w:t>
      </w:r>
    </w:p>
    <w:p w14:paraId="19334A8A" w14:textId="393BE9B4" w:rsidR="00DB468C" w:rsidRPr="00260A4C" w:rsidRDefault="00260A4C" w:rsidP="004778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Košíčky i korpusy profiterolek si můžete připravit předem a skladovat je v suchu. Náplně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pak </w:t>
      </w:r>
      <w:r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vy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tvořte až těsně před Vánocemi. D</w:t>
      </w:r>
      <w:r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íky tomu zůstanou svěží, voňavé a ideální k okamžitému servírování.</w:t>
      </w:r>
      <w:r w:rsidR="00DB468C" w:rsidRPr="00260A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br w:type="page"/>
      </w:r>
    </w:p>
    <w:p w14:paraId="3AE4F3E7" w14:textId="77777777" w:rsidR="00991FDA" w:rsidRDefault="00991FDA" w:rsidP="0091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63496CD8" w14:textId="77777777" w:rsidR="001D6470" w:rsidRDefault="001D6470" w:rsidP="001D6470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12E17E6D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6FBBDAE9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14CA0925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25CD8485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58619F02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41DEE83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7B53E8CF" w14:textId="77777777" w:rsidR="001D6470" w:rsidRPr="0036548B" w:rsidRDefault="001D6470" w:rsidP="001D64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5A2A8F51" w:rsidR="00081F21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305C33DC" w14:textId="77777777" w:rsidR="00D743B7" w:rsidRDefault="00D743B7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471C" w14:textId="77777777" w:rsidR="00892318" w:rsidRDefault="00892318">
      <w:r>
        <w:separator/>
      </w:r>
    </w:p>
  </w:endnote>
  <w:endnote w:type="continuationSeparator" w:id="0">
    <w:p w14:paraId="62E45138" w14:textId="77777777" w:rsidR="00892318" w:rsidRDefault="0089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3628" w14:textId="77777777" w:rsidR="00892318" w:rsidRDefault="00892318">
      <w:r>
        <w:separator/>
      </w:r>
    </w:p>
  </w:footnote>
  <w:footnote w:type="continuationSeparator" w:id="0">
    <w:p w14:paraId="25C86399" w14:textId="77777777" w:rsidR="00892318" w:rsidRDefault="0089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55862">
    <w:abstractNumId w:val="3"/>
  </w:num>
  <w:num w:numId="2" w16cid:durableId="26565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059798">
    <w:abstractNumId w:val="9"/>
  </w:num>
  <w:num w:numId="4" w16cid:durableId="1483546156">
    <w:abstractNumId w:val="4"/>
  </w:num>
  <w:num w:numId="5" w16cid:durableId="1860385475">
    <w:abstractNumId w:val="10"/>
  </w:num>
  <w:num w:numId="6" w16cid:durableId="375740093">
    <w:abstractNumId w:val="8"/>
  </w:num>
  <w:num w:numId="7" w16cid:durableId="664744743">
    <w:abstractNumId w:val="0"/>
  </w:num>
  <w:num w:numId="8" w16cid:durableId="681854819">
    <w:abstractNumId w:val="2"/>
  </w:num>
  <w:num w:numId="9" w16cid:durableId="1241911107">
    <w:abstractNumId w:val="6"/>
  </w:num>
  <w:num w:numId="10" w16cid:durableId="2080469942">
    <w:abstractNumId w:val="7"/>
  </w:num>
  <w:num w:numId="11" w16cid:durableId="95231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5E38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3B95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470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0A4C"/>
    <w:rsid w:val="00262B07"/>
    <w:rsid w:val="00263DC4"/>
    <w:rsid w:val="0026486F"/>
    <w:rsid w:val="00266170"/>
    <w:rsid w:val="0026737E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09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778E3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1BE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27BF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07A9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984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4251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2469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318"/>
    <w:rsid w:val="00892D0D"/>
    <w:rsid w:val="00893574"/>
    <w:rsid w:val="008938D0"/>
    <w:rsid w:val="008972A0"/>
    <w:rsid w:val="008A02B0"/>
    <w:rsid w:val="008A18EB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B7B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DA"/>
    <w:rsid w:val="00991FE7"/>
    <w:rsid w:val="00994DA2"/>
    <w:rsid w:val="00997FC2"/>
    <w:rsid w:val="009A1956"/>
    <w:rsid w:val="009A55B3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46C6E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4705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23E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6CC0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1F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2CB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68C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2A5F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1E93"/>
    <w:rsid w:val="00EE31DB"/>
    <w:rsid w:val="00EE423C"/>
    <w:rsid w:val="00EE4BEA"/>
    <w:rsid w:val="00EF21E7"/>
    <w:rsid w:val="00EF276D"/>
    <w:rsid w:val="00EF352D"/>
    <w:rsid w:val="00EF3B17"/>
    <w:rsid w:val="00EF745A"/>
    <w:rsid w:val="00F00566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94123D23-B1A1-4AF1-93D7-0ED72D4C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24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4E834-369D-42D8-AD28-8A193FD3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6460</TotalTime>
  <Pages>2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20</cp:revision>
  <cp:lastPrinted>2022-10-26T09:21:00Z</cp:lastPrinted>
  <dcterms:created xsi:type="dcterms:W3CDTF">2025-01-21T16:20:00Z</dcterms:created>
  <dcterms:modified xsi:type="dcterms:W3CDTF">2025-12-08T11:40:00Z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